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CellMar>
          <w:left w:w="0" w:type="dxa"/>
          <w:right w:w="0" w:type="dxa"/>
        </w:tblCellMar>
        <w:tblLook w:val="00A0"/>
      </w:tblPr>
      <w:tblGrid>
        <w:gridCol w:w="9355"/>
      </w:tblGrid>
      <w:tr w:rsidR="0014093F" w:rsidRPr="002049A1" w:rsidTr="00EF29AD">
        <w:trPr>
          <w:tblCellSpacing w:w="0" w:type="dxa"/>
        </w:trPr>
        <w:tc>
          <w:tcPr>
            <w:tcW w:w="0" w:type="auto"/>
            <w:vAlign w:val="center"/>
          </w:tcPr>
          <w:p w:rsidR="0014093F" w:rsidRPr="00EF29AD" w:rsidRDefault="0014093F" w:rsidP="00EF29AD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29AD">
              <w:rPr>
                <w:rFonts w:ascii="Times New Roman" w:hAnsi="Times New Roman"/>
                <w:b/>
                <w:bCs/>
                <w:i/>
                <w:iCs/>
                <w:sz w:val="40"/>
                <w:szCs w:val="40"/>
                <w:lang w:eastAsia="ru-RU"/>
              </w:rPr>
              <w:t>Родителям о ФГОС</w:t>
            </w:r>
          </w:p>
        </w:tc>
      </w:tr>
      <w:tr w:rsidR="0014093F" w:rsidRPr="002049A1" w:rsidTr="00EF29AD">
        <w:trPr>
          <w:tblCellSpacing w:w="0" w:type="dxa"/>
        </w:trPr>
        <w:tc>
          <w:tcPr>
            <w:tcW w:w="0" w:type="auto"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0A0"/>
            </w:tblPr>
            <w:tblGrid>
              <w:gridCol w:w="9355"/>
            </w:tblGrid>
            <w:tr w:rsidR="0014093F" w:rsidRPr="002049A1">
              <w:trPr>
                <w:tblCellSpacing w:w="0" w:type="dxa"/>
              </w:trPr>
              <w:tc>
                <w:tcPr>
                  <w:tcW w:w="0" w:type="auto"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0A0"/>
                  </w:tblPr>
                  <w:tblGrid>
                    <w:gridCol w:w="9355"/>
                  </w:tblGrid>
                  <w:tr w:rsidR="0014093F" w:rsidRPr="002049A1">
                    <w:trPr>
                      <w:tblCellSpacing w:w="0" w:type="dxa"/>
                    </w:trPr>
                    <w:tc>
                      <w:tcPr>
                        <w:tcW w:w="0" w:type="auto"/>
                        <w:vAlign w:val="center"/>
                      </w:tcPr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jc w:val="center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ru-RU"/>
                          </w:rPr>
                          <w:t>Стандарт поддержки разнообразия детства</w:t>
                        </w:r>
                      </w:p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> </w:t>
                        </w:r>
                      </w:p>
                      <w:tbl>
                        <w:tblPr>
                          <w:tblW w:w="0" w:type="auto"/>
                          <w:jc w:val="center"/>
                          <w:tblCellSpacing w:w="15" w:type="dxa"/>
                          <w:tblCellMar>
                            <w:left w:w="0" w:type="dxa"/>
                            <w:right w:w="0" w:type="dxa"/>
                          </w:tblCellMar>
                          <w:tblLook w:val="00A0"/>
                        </w:tblPr>
                        <w:tblGrid>
                          <w:gridCol w:w="80"/>
                        </w:tblGrid>
                        <w:tr w:rsidR="0014093F" w:rsidRPr="002049A1">
                          <w:trPr>
                            <w:tblCellSpacing w:w="15" w:type="dxa"/>
                            <w:jc w:val="center"/>
                          </w:trPr>
                          <w:tc>
                            <w:tcPr>
                              <w:tcW w:w="0" w:type="auto"/>
                              <w:vAlign w:val="center"/>
                            </w:tcPr>
                            <w:p w:rsidR="0014093F" w:rsidRPr="00EF29AD" w:rsidRDefault="0014093F" w:rsidP="00EF29AD">
                              <w:pPr>
                                <w:spacing w:after="0" w:line="240" w:lineRule="auto"/>
                                <w:rPr>
                                  <w:rFonts w:ascii="Times New Roman" w:hAnsi="Times New Roman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</w:p>
                          </w:tc>
                        </w:tr>
                      </w:tbl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ind w:firstLine="709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> </w:t>
                        </w:r>
                      </w:p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ind w:firstLine="709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>С 1 сентября 2013 года вступил в силу Закон "Об образовании в Российской Федерации", который закрепляет дошкольное образование в качестве отдельного уровня общего образования. Новый статус "дошколки" предусматривает разработку Федерального государственного стандарта дошкольного образования - впервые в истории российского образования. Разработчики называют его "стандарт поддержки разнообразия детства". Что стоит за этими словами? И как изменится жизнь детей, родителей и воспитателей. </w:t>
                        </w:r>
                      </w:p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ind w:firstLine="709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>- </w:t>
                        </w:r>
                        <w:r w:rsidRPr="00EF29A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ru-RU"/>
                          </w:rPr>
                          <w:t>Зачем нужен ФГОС дошкольного образования?</w:t>
                        </w: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> </w:t>
                        </w:r>
                      </w:p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ind w:firstLine="709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 xml:space="preserve">- Стандарт для "дошколки" - это требование нового закона об образовании, в котором дошкольное образование признано уровнем общего образования. С 1 января вступил в действие Федеральный государственный образовательный стандарт дошкольного образования. В стандарте появились требования к результатам, но это не означает, что выпускникам детских садов придётся сдавать экзамены! Никакой итоговой аттестации не будет, это норма закона. При этом с помощью мониторинговых исследований на разных этапах можно и нужно будет фиксировать уровень развития ребёнка, чтобы педагоги дошкольных учреждений, родители понимали, над чем работать дальше. </w:t>
                        </w:r>
                      </w:p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ind w:firstLine="709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b/>
                            <w:bCs/>
                            <w:color w:val="000000"/>
                            <w:sz w:val="32"/>
                            <w:szCs w:val="32"/>
                            <w:lang w:eastAsia="ru-RU"/>
                          </w:rPr>
                          <w:t>Что нового ожидает дошкольное образование в ближайшем будущем?</w:t>
                        </w: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> </w:t>
                        </w:r>
                      </w:p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ind w:firstLine="709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>Чем новый законопроект принципиально отличается от старого Закона? Во-первых, дошкольное образовательное учреждение из "камеры хранения" ребенка реально превращается в образовательную организацию, в которой реализация основной образовательной программы дошкольного образования сопровождается осуществлением присмотра и ухода за воспитанниками, включая организацию их питания и режима дня. Во-вторых, все дети предшкольного возраста должны быть обеспечены возможностью получения дошкольного образования. В-третьих, плата с родителей (законных представителей) взимается за присмотр и уход за ребенком. Образовательная программа предоставляется бесплатно. </w:t>
                        </w:r>
                      </w:p>
                      <w:p w:rsidR="0014093F" w:rsidRPr="00EF29AD" w:rsidRDefault="0014093F" w:rsidP="00EF29AD">
                        <w:pPr>
                          <w:spacing w:before="100" w:beforeAutospacing="1" w:after="0" w:line="240" w:lineRule="auto"/>
                          <w:ind w:firstLine="709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EF29AD">
                          <w:rPr>
                            <w:rFonts w:ascii="Times New Roman" w:hAnsi="Times New Roman"/>
                            <w:color w:val="000000"/>
                            <w:sz w:val="32"/>
                            <w:szCs w:val="32"/>
                            <w:lang w:eastAsia="ru-RU"/>
                          </w:rPr>
                          <w:t>В результате принимаемых мер должна измениться организационно-правовая форма дошкольных учреждений, создан сектор автономных некоммерческих организаций. Планируется, что будут развиваться частные дошкольные организации. Внедрение нормативно - подушевого механизма оплаты услуг предоставит родителям возможность выбора между муниципальными и частными учреждениями и организациями, оказывающими услуги дошкольного образования. Стимулирование конкуренции в дошкольном образовании и введение системы муниципального заказа на услуги дошкольного образования выведет на первый план качество образовательной услуги, которое напрямую будет зависеть от понимания каждым детским садом своего места в системе непрерывного образования. </w:t>
                        </w:r>
                      </w:p>
                      <w:p w:rsidR="0014093F" w:rsidRPr="00EF29AD" w:rsidRDefault="0014093F" w:rsidP="00EF29AD">
                        <w:pPr>
                          <w:spacing w:before="100" w:beforeAutospacing="1" w:after="240" w:line="240" w:lineRule="auto"/>
                          <w:ind w:firstLine="709"/>
                          <w:jc w:val="both"/>
                          <w:rPr>
                            <w:rFonts w:ascii="Times New Roman" w:hAnsi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:rsidR="0014093F" w:rsidRPr="00EF29AD" w:rsidRDefault="0014093F" w:rsidP="00EF29AD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14093F" w:rsidRPr="00EF29AD" w:rsidRDefault="0014093F" w:rsidP="00EF29A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14093F" w:rsidRPr="00EF29AD" w:rsidRDefault="0014093F" w:rsidP="00EF29AD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EF29AD">
        <w:rPr>
          <w:rFonts w:ascii="Times New Roman" w:hAnsi="Times New Roman"/>
          <w:sz w:val="32"/>
          <w:szCs w:val="32"/>
          <w:lang w:eastAsia="ru-RU"/>
        </w:rPr>
        <w:t> </w:t>
      </w:r>
    </w:p>
    <w:p w:rsidR="0014093F" w:rsidRDefault="0014093F"/>
    <w:sectPr w:rsidR="0014093F" w:rsidSect="004057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29AD"/>
    <w:rsid w:val="0014093F"/>
    <w:rsid w:val="002049A1"/>
    <w:rsid w:val="003E33AB"/>
    <w:rsid w:val="00405752"/>
    <w:rsid w:val="00561FE5"/>
    <w:rsid w:val="00610E70"/>
    <w:rsid w:val="00984195"/>
    <w:rsid w:val="009B73B4"/>
    <w:rsid w:val="00EF29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575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106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400</Words>
  <Characters>2286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Родителям о ФГОС</dc:title>
  <dc:subject/>
  <dc:creator>Ренас</dc:creator>
  <cp:keywords/>
  <dc:description/>
  <cp:lastModifiedBy>Admin</cp:lastModifiedBy>
  <cp:revision>2</cp:revision>
  <dcterms:created xsi:type="dcterms:W3CDTF">2014-09-30T18:47:00Z</dcterms:created>
  <dcterms:modified xsi:type="dcterms:W3CDTF">2014-09-30T18:47:00Z</dcterms:modified>
</cp:coreProperties>
</file>